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15C8F" w14:textId="6FFAFCD3" w:rsidR="005D114E" w:rsidRDefault="00F2502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0ADE2" wp14:editId="2E267F52">
                <wp:simplePos x="0" y="0"/>
                <wp:positionH relativeFrom="column">
                  <wp:posOffset>-85725</wp:posOffset>
                </wp:positionH>
                <wp:positionV relativeFrom="paragraph">
                  <wp:posOffset>9134475</wp:posOffset>
                </wp:positionV>
                <wp:extent cx="7019925" cy="2571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2571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9582CC" w14:textId="77777777" w:rsidR="00F25023" w:rsidRPr="00F25023" w:rsidRDefault="00F250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20ADE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75pt;margin-top:719.25pt;width:552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" fillcolor="#00b0f0" strokeweight=".5pt">
                <v:textbox>
                  <w:txbxContent>
                    <w:p w14:paraId="1D9582CC" w14:textId="77777777" w:rsidR="00F25023" w:rsidRPr="00F25023" w:rsidRDefault="00F2502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D8F297" wp14:editId="6429FD60">
            <wp:extent cx="6858000" cy="1379855"/>
            <wp:effectExtent l="0" t="0" r="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 Header_PC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EA717" w14:textId="77777777" w:rsidR="00EB57A3" w:rsidRPr="00EB57A3" w:rsidRDefault="00EB57A3" w:rsidP="00EB57A3">
      <w:pPr>
        <w:widowControl w:val="0"/>
        <w:autoSpaceDE w:val="0"/>
        <w:autoSpaceDN w:val="0"/>
        <w:spacing w:before="39" w:after="0" w:line="240" w:lineRule="auto"/>
        <w:jc w:val="center"/>
        <w:rPr>
          <w:rFonts w:ascii="Century Gothic" w:eastAsia="Calibri" w:hAnsi="Century Gothic" w:cs="Calibri"/>
          <w:b/>
          <w:bCs/>
          <w:w w:val="105"/>
          <w:sz w:val="24"/>
          <w:szCs w:val="24"/>
        </w:rPr>
      </w:pPr>
      <w:r w:rsidRPr="00EB57A3">
        <w:rPr>
          <w:rFonts w:ascii="Century Gothic" w:eastAsia="Calibri" w:hAnsi="Century Gothic" w:cs="Calibri"/>
          <w:b/>
          <w:bCs/>
          <w:w w:val="105"/>
          <w:sz w:val="24"/>
          <w:szCs w:val="24"/>
        </w:rPr>
        <w:t>Outstanding Career and Technical Education Program Award</w:t>
      </w:r>
    </w:p>
    <w:p w14:paraId="048D024A" w14:textId="77777777" w:rsidR="00EB57A3" w:rsidRPr="00EB57A3" w:rsidRDefault="00EB57A3" w:rsidP="00EB57A3">
      <w:pPr>
        <w:widowControl w:val="0"/>
        <w:autoSpaceDE w:val="0"/>
        <w:autoSpaceDN w:val="0"/>
        <w:spacing w:before="39" w:after="0" w:line="240" w:lineRule="auto"/>
        <w:rPr>
          <w:rFonts w:ascii="Century Gothic" w:eastAsia="Calibri" w:hAnsi="Century Gothic" w:cs="Calibri"/>
          <w:b/>
          <w:bCs/>
          <w:w w:val="105"/>
          <w:sz w:val="20"/>
          <w:szCs w:val="20"/>
        </w:rPr>
      </w:pPr>
    </w:p>
    <w:p w14:paraId="309D77B2" w14:textId="77777777" w:rsidR="00EB57A3" w:rsidRPr="00EB57A3" w:rsidRDefault="00EB57A3" w:rsidP="00EB57A3">
      <w:pPr>
        <w:widowControl w:val="0"/>
        <w:autoSpaceDE w:val="0"/>
        <w:autoSpaceDN w:val="0"/>
        <w:spacing w:before="39" w:after="0" w:line="240" w:lineRule="auto"/>
        <w:rPr>
          <w:rFonts w:ascii="Century Gothic" w:eastAsia="Calibri" w:hAnsi="Century Gothic" w:cs="Calibri"/>
          <w:b/>
          <w:bCs/>
          <w:w w:val="105"/>
        </w:rPr>
      </w:pPr>
      <w:r w:rsidRPr="00EB57A3">
        <w:rPr>
          <w:rFonts w:ascii="Century Gothic" w:eastAsia="Calibri" w:hAnsi="Century Gothic" w:cstheme="minorHAnsi"/>
          <w:b/>
          <w:bCs/>
        </w:rPr>
        <w:t>Purpose</w:t>
      </w:r>
    </w:p>
    <w:p w14:paraId="2405C4F4" w14:textId="06EC65C3" w:rsidR="00EB57A3" w:rsidRPr="00EB57A3" w:rsidRDefault="00EB57A3" w:rsidP="00EB57A3">
      <w:pPr>
        <w:widowControl w:val="0"/>
        <w:autoSpaceDE w:val="0"/>
        <w:autoSpaceDN w:val="0"/>
        <w:spacing w:after="0" w:line="240" w:lineRule="auto"/>
        <w:ind w:right="282"/>
        <w:rPr>
          <w:rFonts w:ascii="Century Gothic" w:eastAsia="Calibri" w:hAnsi="Century Gothic" w:cstheme="minorHAnsi"/>
          <w:sz w:val="20"/>
          <w:szCs w:val="20"/>
        </w:rPr>
      </w:pPr>
      <w:r w:rsidRPr="00EB57A3">
        <w:rPr>
          <w:rFonts w:ascii="Century Gothic" w:eastAsia="Calibri" w:hAnsi="Century Gothic" w:cstheme="minorHAnsi"/>
          <w:sz w:val="20"/>
          <w:szCs w:val="20"/>
        </w:rPr>
        <w:t xml:space="preserve">This award recognizes </w:t>
      </w:r>
      <w:r w:rsidR="00B76F47">
        <w:rPr>
          <w:rFonts w:ascii="Century Gothic" w:eastAsia="Calibri" w:hAnsi="Century Gothic" w:cstheme="minorHAnsi"/>
          <w:sz w:val="20"/>
          <w:szCs w:val="20"/>
        </w:rPr>
        <w:t xml:space="preserve">a </w:t>
      </w:r>
      <w:r w:rsidRPr="00EB57A3">
        <w:rPr>
          <w:rFonts w:ascii="Century Gothic" w:eastAsia="Calibri" w:hAnsi="Century Gothic" w:cstheme="minorHAnsi"/>
          <w:sz w:val="20"/>
          <w:szCs w:val="20"/>
        </w:rPr>
        <w:t>CTE Program whose members have demonstrated leadership, success and ha</w:t>
      </w:r>
      <w:r w:rsidR="00193E99">
        <w:rPr>
          <w:rFonts w:ascii="Century Gothic" w:eastAsia="Calibri" w:hAnsi="Century Gothic" w:cstheme="minorHAnsi"/>
          <w:sz w:val="20"/>
          <w:szCs w:val="20"/>
        </w:rPr>
        <w:t>ve</w:t>
      </w:r>
      <w:r w:rsidRPr="00EB57A3">
        <w:rPr>
          <w:rFonts w:ascii="Century Gothic" w:eastAsia="Calibri" w:hAnsi="Century Gothic" w:cstheme="minorHAnsi"/>
          <w:sz w:val="20"/>
          <w:szCs w:val="20"/>
        </w:rPr>
        <w:t xml:space="preserve"> made significant and unique contributions for students at their school. </w:t>
      </w:r>
    </w:p>
    <w:p w14:paraId="0C617D97" w14:textId="77777777" w:rsidR="00EB57A3" w:rsidRPr="00EB57A3" w:rsidRDefault="00EB57A3" w:rsidP="00EB57A3">
      <w:pPr>
        <w:widowControl w:val="0"/>
        <w:autoSpaceDE w:val="0"/>
        <w:autoSpaceDN w:val="0"/>
        <w:spacing w:after="0" w:line="240" w:lineRule="auto"/>
        <w:ind w:right="282"/>
        <w:rPr>
          <w:rFonts w:ascii="Century Gothic" w:eastAsia="Calibri" w:hAnsi="Century Gothic" w:cstheme="minorHAnsi"/>
          <w:sz w:val="20"/>
          <w:szCs w:val="20"/>
        </w:rPr>
      </w:pPr>
    </w:p>
    <w:p w14:paraId="131BBF22" w14:textId="77777777" w:rsidR="00EB57A3" w:rsidRPr="00EB57A3" w:rsidRDefault="00EB57A3" w:rsidP="00EB57A3">
      <w:pPr>
        <w:widowControl w:val="0"/>
        <w:autoSpaceDE w:val="0"/>
        <w:autoSpaceDN w:val="0"/>
        <w:spacing w:after="0" w:line="240" w:lineRule="auto"/>
        <w:ind w:right="282"/>
        <w:rPr>
          <w:rFonts w:ascii="Century Gothic" w:eastAsia="Calibri" w:hAnsi="Century Gothic" w:cstheme="minorHAnsi"/>
          <w:sz w:val="20"/>
          <w:szCs w:val="20"/>
        </w:rPr>
      </w:pPr>
      <w:r w:rsidRPr="00EB57A3">
        <w:rPr>
          <w:rFonts w:ascii="Century Gothic" w:eastAsia="Calibri" w:hAnsi="Century Gothic" w:cstheme="minorHAnsi"/>
          <w:b/>
          <w:bCs/>
        </w:rPr>
        <w:t>Eligibility</w:t>
      </w:r>
    </w:p>
    <w:p w14:paraId="2A803473" w14:textId="77777777" w:rsidR="00EB57A3" w:rsidRPr="00EB57A3" w:rsidRDefault="00EB57A3" w:rsidP="00EB57A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720"/>
        <w:rPr>
          <w:rFonts w:ascii="Century Gothic" w:eastAsia="Arial" w:hAnsi="Century Gothic" w:cstheme="minorHAnsi"/>
          <w:sz w:val="20"/>
          <w:szCs w:val="20"/>
        </w:rPr>
      </w:pPr>
      <w:r w:rsidRPr="00EB57A3">
        <w:rPr>
          <w:rFonts w:ascii="Century Gothic" w:eastAsia="Arial" w:hAnsi="Century Gothic" w:cstheme="minorHAnsi"/>
          <w:sz w:val="20"/>
          <w:szCs w:val="20"/>
        </w:rPr>
        <w:t>Sixty percent (60%) of Program Area teachers are ACTEAZ members.</w:t>
      </w:r>
    </w:p>
    <w:p w14:paraId="1368E2FE" w14:textId="77777777" w:rsidR="00EB57A3" w:rsidRPr="00EB57A3" w:rsidRDefault="00EB57A3" w:rsidP="00EB57A3">
      <w:pPr>
        <w:widowControl w:val="0"/>
        <w:autoSpaceDE w:val="0"/>
        <w:autoSpaceDN w:val="0"/>
        <w:spacing w:after="0" w:line="240" w:lineRule="auto"/>
        <w:rPr>
          <w:rFonts w:ascii="Century Gothic" w:eastAsia="Calibri" w:hAnsi="Century Gothic" w:cstheme="minorHAnsi"/>
          <w:sz w:val="20"/>
          <w:szCs w:val="20"/>
        </w:rPr>
      </w:pPr>
    </w:p>
    <w:p w14:paraId="39D8DB21" w14:textId="77777777" w:rsidR="00EB57A3" w:rsidRPr="00EB57A3" w:rsidRDefault="00EB57A3" w:rsidP="00EB57A3">
      <w:pPr>
        <w:adjustRightInd w:val="0"/>
        <w:rPr>
          <w:rFonts w:ascii="Century Gothic" w:hAnsi="Century Gothic" w:cstheme="minorHAnsi"/>
          <w:b/>
          <w:bCs/>
          <w:color w:val="363636"/>
        </w:rPr>
      </w:pPr>
      <w:r w:rsidRPr="00EB57A3">
        <w:rPr>
          <w:rFonts w:ascii="Century Gothic" w:hAnsi="Century Gothic" w:cstheme="minorHAnsi"/>
          <w:b/>
          <w:bCs/>
          <w:color w:val="363636"/>
        </w:rPr>
        <w:t>High Quality CTE</w:t>
      </w:r>
    </w:p>
    <w:p w14:paraId="4F5B44F3" w14:textId="77777777" w:rsidR="00EB57A3" w:rsidRPr="00EB57A3" w:rsidRDefault="00EB57A3" w:rsidP="00EB57A3">
      <w:pPr>
        <w:adjustRightInd w:val="0"/>
        <w:rPr>
          <w:rFonts w:ascii="Century Gothic" w:hAnsi="Century Gothic" w:cstheme="minorHAnsi"/>
          <w:bCs/>
          <w:color w:val="363636"/>
          <w:sz w:val="20"/>
          <w:szCs w:val="20"/>
        </w:rPr>
      </w:pPr>
      <w:r w:rsidRPr="00EB57A3">
        <w:rPr>
          <w:rFonts w:ascii="Century Gothic" w:hAnsi="Century Gothic" w:cstheme="minorHAnsi"/>
          <w:bCs/>
          <w:color w:val="363636"/>
          <w:sz w:val="20"/>
          <w:szCs w:val="20"/>
        </w:rPr>
        <w:t xml:space="preserve">In considering responses to the prompts below, please consider ACTE’s framework </w:t>
      </w:r>
      <w:hyperlink r:id="rId6" w:history="1">
        <w:r w:rsidRPr="00EB57A3">
          <w:rPr>
            <w:rFonts w:ascii="Century Gothic" w:hAnsi="Century Gothic" w:cstheme="minorHAnsi"/>
            <w:bCs/>
            <w:color w:val="0000FF"/>
            <w:sz w:val="20"/>
            <w:szCs w:val="20"/>
            <w:u w:val="single"/>
          </w:rPr>
          <w:t>High Quality CTE Framework</w:t>
        </w:r>
      </w:hyperlink>
      <w:r w:rsidRPr="00EB57A3">
        <w:rPr>
          <w:rFonts w:ascii="Century Gothic" w:hAnsi="Century Gothic" w:cstheme="minorHAnsi"/>
          <w:bCs/>
          <w:color w:val="363636"/>
          <w:sz w:val="20"/>
          <w:szCs w:val="20"/>
        </w:rPr>
        <w:t xml:space="preserve">.  </w:t>
      </w:r>
    </w:p>
    <w:p w14:paraId="36789941" w14:textId="07FC8E0A" w:rsidR="00EB57A3" w:rsidRPr="00EB57A3" w:rsidRDefault="00EB57A3" w:rsidP="00EB57A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Century Gothic" w:hAnsi="Century Gothic" w:cstheme="minorHAnsi"/>
          <w:color w:val="363636"/>
          <w:sz w:val="20"/>
          <w:szCs w:val="20"/>
        </w:rPr>
      </w:pPr>
      <w:r w:rsidRPr="00EB57A3">
        <w:rPr>
          <w:rFonts w:ascii="Century Gothic" w:hAnsi="Century Gothic" w:cstheme="minorHAnsi"/>
          <w:color w:val="363636"/>
          <w:sz w:val="20"/>
          <w:szCs w:val="20"/>
        </w:rPr>
        <w:t xml:space="preserve">Are </w:t>
      </w:r>
      <w:r w:rsidR="00193E99">
        <w:rPr>
          <w:rFonts w:ascii="Century Gothic" w:hAnsi="Century Gothic" w:cstheme="minorHAnsi"/>
          <w:color w:val="363636"/>
          <w:sz w:val="20"/>
          <w:szCs w:val="20"/>
        </w:rPr>
        <w:t>s</w:t>
      </w:r>
      <w:r w:rsidRPr="00EB57A3">
        <w:rPr>
          <w:rFonts w:ascii="Century Gothic" w:hAnsi="Century Gothic" w:cstheme="minorHAnsi"/>
          <w:color w:val="363636"/>
          <w:sz w:val="20"/>
          <w:szCs w:val="20"/>
        </w:rPr>
        <w:t xml:space="preserve">ixty percent (60%) of Program Area </w:t>
      </w:r>
      <w:r w:rsidR="00193E99">
        <w:rPr>
          <w:rFonts w:ascii="Century Gothic" w:hAnsi="Century Gothic" w:cstheme="minorHAnsi"/>
          <w:color w:val="363636"/>
          <w:sz w:val="20"/>
          <w:szCs w:val="20"/>
        </w:rPr>
        <w:t>t</w:t>
      </w:r>
      <w:r w:rsidRPr="00EB57A3">
        <w:rPr>
          <w:rFonts w:ascii="Century Gothic" w:hAnsi="Century Gothic" w:cstheme="minorHAnsi"/>
          <w:color w:val="363636"/>
          <w:sz w:val="20"/>
          <w:szCs w:val="20"/>
        </w:rPr>
        <w:t>eachers ACTEAZ members?</w:t>
      </w:r>
      <w:r w:rsidRPr="00EB57A3">
        <w:rPr>
          <w:rFonts w:ascii="Century Gothic" w:hAnsi="Century Gothic" w:cstheme="minorHAnsi"/>
          <w:b/>
          <w:bCs/>
          <w:sz w:val="20"/>
          <w:szCs w:val="20"/>
        </w:rPr>
        <w:t xml:space="preserve"> (Possible Points – 0)</w:t>
      </w:r>
    </w:p>
    <w:p w14:paraId="4081F9E6" w14:textId="77777777" w:rsidR="00EB57A3" w:rsidRPr="00EB57A3" w:rsidRDefault="00EB57A3" w:rsidP="00EB57A3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entury Gothic" w:hAnsi="Century Gothic" w:cstheme="minorHAnsi"/>
          <w:color w:val="363636"/>
          <w:sz w:val="20"/>
          <w:szCs w:val="20"/>
        </w:rPr>
      </w:pPr>
    </w:p>
    <w:p w14:paraId="555CD47B" w14:textId="77777777" w:rsidR="00EB57A3" w:rsidRPr="00EB57A3" w:rsidRDefault="00EB57A3" w:rsidP="00EB57A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Century Gothic" w:hAnsi="Century Gothic" w:cstheme="minorHAnsi"/>
          <w:color w:val="363636"/>
          <w:sz w:val="20"/>
          <w:szCs w:val="20"/>
        </w:rPr>
      </w:pPr>
      <w:r w:rsidRPr="00EB57A3">
        <w:rPr>
          <w:rFonts w:ascii="Century Gothic" w:hAnsi="Century Gothic"/>
          <w:sz w:val="20"/>
          <w:szCs w:val="20"/>
        </w:rPr>
        <w:t xml:space="preserve">Provide evidence of innovative programs and/or significant accomplishments in CTE. </w:t>
      </w:r>
      <w:bookmarkStart w:id="0" w:name="_Hlk23159447"/>
      <w:r w:rsidRPr="00EB57A3">
        <w:rPr>
          <w:rFonts w:ascii="Century Gothic" w:hAnsi="Century Gothic" w:cstheme="minorHAnsi"/>
          <w:b/>
          <w:bCs/>
          <w:sz w:val="20"/>
          <w:szCs w:val="20"/>
        </w:rPr>
        <w:t>(Possible Points – 50)</w:t>
      </w:r>
      <w:bookmarkEnd w:id="0"/>
      <w:r w:rsidRPr="00EB57A3">
        <w:rPr>
          <w:rFonts w:ascii="Century Gothic" w:hAnsi="Century Gothic"/>
          <w:sz w:val="20"/>
          <w:szCs w:val="20"/>
        </w:rPr>
        <w:br/>
      </w:r>
    </w:p>
    <w:p w14:paraId="65504A0C" w14:textId="378B21BB" w:rsidR="00EB57A3" w:rsidRPr="00EB57A3" w:rsidRDefault="00EB57A3" w:rsidP="00EB57A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Century Gothic" w:hAnsi="Century Gothic" w:cstheme="minorHAnsi"/>
          <w:color w:val="363636"/>
          <w:sz w:val="20"/>
          <w:szCs w:val="20"/>
        </w:rPr>
      </w:pPr>
      <w:r w:rsidRPr="00EB57A3">
        <w:rPr>
          <w:rFonts w:ascii="Century Gothic" w:hAnsi="Century Gothic"/>
          <w:sz w:val="20"/>
          <w:szCs w:val="20"/>
        </w:rPr>
        <w:t xml:space="preserve">Provide examples of how Program </w:t>
      </w:r>
      <w:r w:rsidR="00193E99">
        <w:rPr>
          <w:rFonts w:ascii="Century Gothic" w:hAnsi="Century Gothic"/>
          <w:sz w:val="20"/>
          <w:szCs w:val="20"/>
        </w:rPr>
        <w:t>A</w:t>
      </w:r>
      <w:r w:rsidRPr="00EB57A3">
        <w:rPr>
          <w:rFonts w:ascii="Century Gothic" w:hAnsi="Century Gothic"/>
          <w:sz w:val="20"/>
          <w:szCs w:val="20"/>
        </w:rPr>
        <w:t>rea teachers demonstrate the ability to teach all students.</w:t>
      </w:r>
      <w:r w:rsidRPr="00EB57A3">
        <w:rPr>
          <w:rFonts w:ascii="Century Gothic" w:hAnsi="Century Gothic" w:cstheme="minorHAnsi"/>
          <w:b/>
          <w:bCs/>
          <w:sz w:val="20"/>
          <w:szCs w:val="20"/>
        </w:rPr>
        <w:t xml:space="preserve"> (Possible Points – 25)</w:t>
      </w:r>
      <w:r w:rsidRPr="00EB57A3">
        <w:rPr>
          <w:rFonts w:ascii="Century Gothic" w:hAnsi="Century Gothic"/>
          <w:sz w:val="20"/>
          <w:szCs w:val="20"/>
        </w:rPr>
        <w:br/>
      </w:r>
    </w:p>
    <w:p w14:paraId="5435A69E" w14:textId="77777777" w:rsidR="00EB57A3" w:rsidRPr="00EB57A3" w:rsidRDefault="00EB57A3" w:rsidP="00EB57A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Century Gothic" w:hAnsi="Century Gothic" w:cstheme="minorHAnsi"/>
          <w:color w:val="363636"/>
          <w:sz w:val="20"/>
          <w:szCs w:val="20"/>
        </w:rPr>
      </w:pPr>
      <w:r w:rsidRPr="00EB57A3">
        <w:rPr>
          <w:rFonts w:ascii="Century Gothic" w:hAnsi="Century Gothic"/>
          <w:sz w:val="20"/>
          <w:szCs w:val="20"/>
        </w:rPr>
        <w:t xml:space="preserve">Provide evidence of Student Leadership Development. </w:t>
      </w:r>
      <w:r w:rsidRPr="00EB57A3">
        <w:rPr>
          <w:rFonts w:ascii="Century Gothic" w:hAnsi="Century Gothic" w:cstheme="minorHAnsi"/>
          <w:b/>
          <w:bCs/>
          <w:sz w:val="20"/>
          <w:szCs w:val="20"/>
        </w:rPr>
        <w:t>(Possible Points – 25)</w:t>
      </w:r>
    </w:p>
    <w:p w14:paraId="562FADA6" w14:textId="0ABA72D1" w:rsidR="00F25023" w:rsidRPr="00F25023" w:rsidRDefault="00F25023" w:rsidP="001C23B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sz w:val="20"/>
          <w:szCs w:val="20"/>
        </w:rPr>
      </w:pPr>
    </w:p>
    <w:sectPr w:rsidR="00F25023" w:rsidRPr="00F25023" w:rsidSect="00F2502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C0481"/>
    <w:multiLevelType w:val="hybridMultilevel"/>
    <w:tmpl w:val="2E76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80A0D"/>
    <w:multiLevelType w:val="hybridMultilevel"/>
    <w:tmpl w:val="86247AB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8401451"/>
    <w:multiLevelType w:val="hybridMultilevel"/>
    <w:tmpl w:val="2E76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03CD1"/>
    <w:multiLevelType w:val="hybridMultilevel"/>
    <w:tmpl w:val="2E76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538AA"/>
    <w:multiLevelType w:val="hybridMultilevel"/>
    <w:tmpl w:val="2E76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E4F1B"/>
    <w:multiLevelType w:val="hybridMultilevel"/>
    <w:tmpl w:val="2E76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24BDA"/>
    <w:multiLevelType w:val="hybridMultilevel"/>
    <w:tmpl w:val="2E76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505075">
    <w:abstractNumId w:val="5"/>
  </w:num>
  <w:num w:numId="2" w16cid:durableId="2041540228">
    <w:abstractNumId w:val="4"/>
  </w:num>
  <w:num w:numId="3" w16cid:durableId="135490340">
    <w:abstractNumId w:val="2"/>
  </w:num>
  <w:num w:numId="4" w16cid:durableId="612983828">
    <w:abstractNumId w:val="0"/>
  </w:num>
  <w:num w:numId="5" w16cid:durableId="2135324466">
    <w:abstractNumId w:val="3"/>
  </w:num>
  <w:num w:numId="6" w16cid:durableId="2120249771">
    <w:abstractNumId w:val="1"/>
  </w:num>
  <w:num w:numId="7" w16cid:durableId="14539435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23"/>
    <w:rsid w:val="001156B7"/>
    <w:rsid w:val="00145425"/>
    <w:rsid w:val="00193E99"/>
    <w:rsid w:val="001B038B"/>
    <w:rsid w:val="001C23B1"/>
    <w:rsid w:val="002A35AF"/>
    <w:rsid w:val="00443B45"/>
    <w:rsid w:val="004A2B4D"/>
    <w:rsid w:val="004E7EFF"/>
    <w:rsid w:val="005D114E"/>
    <w:rsid w:val="008A4EB2"/>
    <w:rsid w:val="00B73D83"/>
    <w:rsid w:val="00B76F47"/>
    <w:rsid w:val="00D06ED8"/>
    <w:rsid w:val="00EB57A3"/>
    <w:rsid w:val="00EE4A08"/>
    <w:rsid w:val="00F25023"/>
    <w:rsid w:val="00F6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7BEB4"/>
  <w15:chartTrackingRefBased/>
  <w15:docId w15:val="{59E80355-FC05-4EB3-8C23-F76B4F7F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0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5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teonline.org/wp-content/uploads/2019/01/HighQualityCTEFramework2018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York</dc:creator>
  <cp:keywords/>
  <dc:description/>
  <cp:lastModifiedBy>ACTEAZ Event Support</cp:lastModifiedBy>
  <cp:revision>7</cp:revision>
  <dcterms:created xsi:type="dcterms:W3CDTF">2019-10-28T19:49:00Z</dcterms:created>
  <dcterms:modified xsi:type="dcterms:W3CDTF">2024-10-25T21:30:00Z</dcterms:modified>
</cp:coreProperties>
</file>