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15C8F" w14:textId="6FFAFCD3" w:rsidR="005D114E" w:rsidRDefault="00F250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0ADE2" wp14:editId="2E267F52">
                <wp:simplePos x="0" y="0"/>
                <wp:positionH relativeFrom="column">
                  <wp:posOffset>-85725</wp:posOffset>
                </wp:positionH>
                <wp:positionV relativeFrom="paragraph">
                  <wp:posOffset>9134475</wp:posOffset>
                </wp:positionV>
                <wp:extent cx="7019925" cy="2571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571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582CC" w14:textId="77777777" w:rsidR="00F25023" w:rsidRPr="00F25023" w:rsidRDefault="00F250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20AD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719.25pt;width:552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" fillcolor="#00b0f0" strokeweight=".5pt">
                <v:textbox>
                  <w:txbxContent>
                    <w:p w14:paraId="1D9582CC" w14:textId="77777777" w:rsidR="00F25023" w:rsidRPr="00F25023" w:rsidRDefault="00F2502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D8F297" wp14:editId="6429FD60">
            <wp:extent cx="6858000" cy="1379855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 Header_PC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B53D5" w14:textId="64D93DF9" w:rsidR="00B234D9" w:rsidRPr="00B234D9" w:rsidRDefault="00F50866" w:rsidP="00F50866">
      <w:pPr>
        <w:spacing w:before="39"/>
        <w:jc w:val="center"/>
        <w:rPr>
          <w:rFonts w:ascii="Century Gothic" w:hAnsi="Century Gothic"/>
          <w:b/>
          <w:bCs/>
          <w:w w:val="105"/>
          <w:sz w:val="24"/>
          <w:szCs w:val="24"/>
        </w:rPr>
      </w:pPr>
      <w:r w:rsidRPr="00F50866">
        <w:rPr>
          <w:rFonts w:ascii="Century Gothic" w:hAnsi="Century Gothic"/>
          <w:b/>
          <w:bCs/>
          <w:w w:val="105"/>
          <w:sz w:val="24"/>
          <w:szCs w:val="24"/>
        </w:rPr>
        <w:t>ACTEAZ Distinguished Service Award</w:t>
      </w:r>
    </w:p>
    <w:p w14:paraId="0F6E0236" w14:textId="5CD9125E" w:rsidR="00F50866" w:rsidRPr="00F50866" w:rsidRDefault="00F50866" w:rsidP="0031748B">
      <w:pPr>
        <w:widowControl w:val="0"/>
        <w:autoSpaceDE w:val="0"/>
        <w:autoSpaceDN w:val="0"/>
        <w:spacing w:before="39" w:after="0" w:line="240" w:lineRule="auto"/>
        <w:rPr>
          <w:rFonts w:ascii="Century Gothic" w:eastAsia="Calibri" w:hAnsi="Century Gothic" w:cstheme="minorHAnsi"/>
          <w:sz w:val="20"/>
          <w:szCs w:val="20"/>
        </w:rPr>
      </w:pPr>
      <w:r w:rsidRPr="00F50866">
        <w:rPr>
          <w:rFonts w:ascii="Century Gothic" w:eastAsia="Calibri" w:hAnsi="Century Gothic" w:cstheme="minorHAnsi"/>
          <w:b/>
          <w:bCs/>
        </w:rPr>
        <w:t>Purpose</w:t>
      </w:r>
      <w:r w:rsidR="0031748B">
        <w:rPr>
          <w:rFonts w:ascii="Century Gothic" w:eastAsia="Calibri" w:hAnsi="Century Gothic" w:cstheme="minorHAnsi"/>
          <w:b/>
          <w:bCs/>
        </w:rPr>
        <w:br/>
      </w:r>
      <w:r w:rsidRPr="00F50866">
        <w:rPr>
          <w:rFonts w:ascii="Century Gothic" w:eastAsia="Calibri" w:hAnsi="Century Gothic" w:cstheme="minorHAnsi"/>
          <w:sz w:val="20"/>
          <w:szCs w:val="20"/>
        </w:rPr>
        <w:t>This award recognizes an individual who ha</w:t>
      </w:r>
      <w:r w:rsidR="006E3BF1">
        <w:rPr>
          <w:rFonts w:ascii="Century Gothic" w:eastAsia="Calibri" w:hAnsi="Century Gothic" w:cstheme="minorHAnsi"/>
          <w:sz w:val="20"/>
          <w:szCs w:val="20"/>
        </w:rPr>
        <w:t>s</w:t>
      </w:r>
      <w:r w:rsidRPr="00F50866">
        <w:rPr>
          <w:rFonts w:ascii="Century Gothic" w:eastAsia="Calibri" w:hAnsi="Century Gothic" w:cstheme="minorHAnsi"/>
          <w:sz w:val="20"/>
          <w:szCs w:val="20"/>
        </w:rPr>
        <w:t xml:space="preserve"> been supportive of CTE and ACTEAZ. </w:t>
      </w:r>
    </w:p>
    <w:p w14:paraId="0A57803A" w14:textId="77777777" w:rsidR="00F50866" w:rsidRPr="00F50866" w:rsidRDefault="00F50866" w:rsidP="00F50866">
      <w:pPr>
        <w:widowControl w:val="0"/>
        <w:autoSpaceDE w:val="0"/>
        <w:autoSpaceDN w:val="0"/>
        <w:spacing w:before="1" w:after="0" w:line="240" w:lineRule="auto"/>
        <w:ind w:right="166"/>
        <w:rPr>
          <w:rFonts w:ascii="Century Gothic" w:eastAsia="Calibri" w:hAnsi="Century Gothic" w:cstheme="minorHAnsi"/>
          <w:i/>
          <w:iCs/>
          <w:color w:val="FF0000"/>
          <w:sz w:val="20"/>
          <w:szCs w:val="20"/>
        </w:rPr>
      </w:pPr>
    </w:p>
    <w:p w14:paraId="59DEE3CC" w14:textId="77777777" w:rsidR="00F50866" w:rsidRPr="00F50866" w:rsidRDefault="00F50866" w:rsidP="00F50866">
      <w:pPr>
        <w:widowControl w:val="0"/>
        <w:autoSpaceDE w:val="0"/>
        <w:autoSpaceDN w:val="0"/>
        <w:spacing w:before="1" w:after="0" w:line="240" w:lineRule="auto"/>
        <w:ind w:right="166"/>
        <w:rPr>
          <w:rFonts w:ascii="Century Gothic" w:eastAsia="Calibri" w:hAnsi="Century Gothic" w:cstheme="minorHAnsi"/>
          <w:b/>
          <w:bCs/>
        </w:rPr>
      </w:pPr>
      <w:r w:rsidRPr="00F50866">
        <w:rPr>
          <w:rFonts w:ascii="Century Gothic" w:eastAsia="Calibri" w:hAnsi="Century Gothic" w:cstheme="minorHAnsi"/>
          <w:b/>
          <w:bCs/>
        </w:rPr>
        <w:t>Eligibility</w:t>
      </w:r>
    </w:p>
    <w:p w14:paraId="664537E3" w14:textId="77777777" w:rsidR="00F50866" w:rsidRPr="00F50866" w:rsidRDefault="00F50866" w:rsidP="00F50866">
      <w:pPr>
        <w:widowControl w:val="0"/>
        <w:autoSpaceDE w:val="0"/>
        <w:autoSpaceDN w:val="0"/>
        <w:spacing w:before="1" w:after="0" w:line="240" w:lineRule="auto"/>
        <w:ind w:right="166"/>
        <w:rPr>
          <w:rFonts w:ascii="Century Gothic" w:eastAsia="Calibri" w:hAnsi="Century Gothic" w:cstheme="minorHAnsi"/>
          <w:b/>
          <w:bCs/>
          <w:sz w:val="20"/>
          <w:szCs w:val="20"/>
        </w:rPr>
      </w:pPr>
      <w:r w:rsidRPr="00F50866">
        <w:rPr>
          <w:rFonts w:ascii="Century Gothic" w:eastAsia="Calibri" w:hAnsi="Century Gothic" w:cstheme="minorHAnsi"/>
          <w:sz w:val="20"/>
          <w:szCs w:val="20"/>
        </w:rPr>
        <w:t>ACTEAZ member or non-member who has supported CTE and special populations.</w:t>
      </w:r>
    </w:p>
    <w:p w14:paraId="087DF050" w14:textId="77777777" w:rsidR="00F50866" w:rsidRPr="00F50866" w:rsidRDefault="00F50866" w:rsidP="00F50866">
      <w:pPr>
        <w:widowControl w:val="0"/>
        <w:autoSpaceDE w:val="0"/>
        <w:autoSpaceDN w:val="0"/>
        <w:spacing w:after="0" w:line="240" w:lineRule="auto"/>
        <w:rPr>
          <w:rFonts w:ascii="Century Gothic" w:eastAsia="Calibri" w:hAnsi="Century Gothic" w:cstheme="minorHAnsi"/>
          <w:sz w:val="20"/>
          <w:szCs w:val="20"/>
        </w:rPr>
      </w:pPr>
    </w:p>
    <w:p w14:paraId="4FB5BD8D" w14:textId="6EB450CA" w:rsidR="00F50866" w:rsidRPr="0031748B" w:rsidRDefault="00F50866" w:rsidP="00F50866">
      <w:pPr>
        <w:adjustRightInd w:val="0"/>
        <w:rPr>
          <w:rFonts w:ascii="Century Gothic" w:hAnsi="Century Gothic" w:cstheme="minorHAnsi"/>
          <w:b/>
          <w:bCs/>
        </w:rPr>
      </w:pPr>
      <w:r w:rsidRPr="00F50866">
        <w:rPr>
          <w:rFonts w:ascii="Century Gothic" w:hAnsi="Century Gothic" w:cstheme="minorHAnsi"/>
          <w:b/>
          <w:bCs/>
        </w:rPr>
        <w:t>High Quality CTE</w:t>
      </w:r>
      <w:r w:rsidR="0031748B">
        <w:rPr>
          <w:rFonts w:ascii="Century Gothic" w:hAnsi="Century Gothic" w:cstheme="minorHAnsi"/>
          <w:b/>
          <w:bCs/>
        </w:rPr>
        <w:br/>
      </w:r>
      <w:r w:rsidRPr="00F50866">
        <w:rPr>
          <w:rFonts w:ascii="Century Gothic" w:hAnsi="Century Gothic" w:cstheme="minorHAnsi"/>
          <w:bCs/>
          <w:color w:val="363636"/>
          <w:sz w:val="20"/>
          <w:szCs w:val="20"/>
        </w:rPr>
        <w:t xml:space="preserve">In considering responses to the prompts below, please consider ACTE’s framework </w:t>
      </w:r>
      <w:hyperlink r:id="rId6" w:history="1">
        <w:r w:rsidRPr="00F50866">
          <w:rPr>
            <w:rFonts w:ascii="Century Gothic" w:hAnsi="Century Gothic" w:cstheme="minorHAnsi"/>
            <w:bCs/>
            <w:color w:val="0000FF"/>
            <w:sz w:val="20"/>
            <w:szCs w:val="20"/>
            <w:u w:val="single"/>
          </w:rPr>
          <w:t>High Quality CTE Framework</w:t>
        </w:r>
      </w:hyperlink>
      <w:r w:rsidRPr="00F50866">
        <w:rPr>
          <w:rFonts w:ascii="Century Gothic" w:hAnsi="Century Gothic" w:cstheme="minorHAnsi"/>
          <w:bCs/>
          <w:color w:val="363636"/>
          <w:sz w:val="20"/>
          <w:szCs w:val="20"/>
        </w:rPr>
        <w:t xml:space="preserve">.  </w:t>
      </w:r>
    </w:p>
    <w:p w14:paraId="0A359860" w14:textId="77777777" w:rsidR="00F50866" w:rsidRPr="00F50866" w:rsidRDefault="00F50866" w:rsidP="00F50866">
      <w:pPr>
        <w:widowControl w:val="0"/>
        <w:autoSpaceDE w:val="0"/>
        <w:autoSpaceDN w:val="0"/>
        <w:spacing w:after="0" w:line="240" w:lineRule="auto"/>
        <w:rPr>
          <w:rFonts w:ascii="Century Gothic" w:eastAsia="Calibri" w:hAnsi="Century Gothic" w:cstheme="minorHAnsi"/>
          <w:sz w:val="20"/>
          <w:szCs w:val="20"/>
        </w:rPr>
      </w:pPr>
    </w:p>
    <w:p w14:paraId="45235FA9" w14:textId="6C5616A2" w:rsidR="00F50866" w:rsidRPr="00F50866" w:rsidRDefault="00F50866" w:rsidP="00F50866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Century Gothic" w:eastAsia="Calibri" w:hAnsi="Century Gothic" w:cstheme="minorHAnsi"/>
          <w:sz w:val="20"/>
          <w:szCs w:val="20"/>
        </w:rPr>
      </w:pPr>
      <w:r w:rsidRPr="00F50866">
        <w:rPr>
          <w:rFonts w:ascii="Century Gothic" w:eastAsia="Calibri" w:hAnsi="Century Gothic" w:cstheme="minorHAnsi"/>
          <w:bCs/>
          <w:color w:val="363636"/>
          <w:sz w:val="20"/>
          <w:szCs w:val="20"/>
        </w:rPr>
        <w:t>Is Candidate an ACTEAZ Member?</w:t>
      </w:r>
      <w:r w:rsidRPr="00F50866">
        <w:rPr>
          <w:rFonts w:ascii="Century Gothic" w:eastAsia="Calibri" w:hAnsi="Century Gothic" w:cstheme="minorHAnsi"/>
          <w:b/>
          <w:bCs/>
          <w:sz w:val="20"/>
          <w:szCs w:val="20"/>
        </w:rPr>
        <w:t xml:space="preserve"> (Possible Points – </w:t>
      </w:r>
      <w:r>
        <w:rPr>
          <w:rFonts w:ascii="Century Gothic" w:eastAsia="Calibri" w:hAnsi="Century Gothic" w:cstheme="minorHAnsi"/>
          <w:b/>
          <w:bCs/>
          <w:sz w:val="20"/>
          <w:szCs w:val="20"/>
        </w:rPr>
        <w:t>0</w:t>
      </w:r>
      <w:r w:rsidRPr="00F50866">
        <w:rPr>
          <w:rFonts w:ascii="Century Gothic" w:eastAsia="Calibri" w:hAnsi="Century Gothic" w:cstheme="minorHAnsi"/>
          <w:b/>
          <w:bCs/>
          <w:sz w:val="20"/>
          <w:szCs w:val="20"/>
        </w:rPr>
        <w:t>)</w:t>
      </w:r>
    </w:p>
    <w:p w14:paraId="68151047" w14:textId="0A0254A7" w:rsidR="00F50866" w:rsidRPr="00F50866" w:rsidRDefault="00F50866" w:rsidP="00F50866">
      <w:pPr>
        <w:widowControl w:val="0"/>
        <w:autoSpaceDE w:val="0"/>
        <w:autoSpaceDN w:val="0"/>
        <w:spacing w:after="0" w:line="240" w:lineRule="auto"/>
        <w:rPr>
          <w:rFonts w:ascii="Century Gothic" w:eastAsia="Calibri" w:hAnsi="Century Gothic" w:cstheme="minorHAnsi"/>
          <w:sz w:val="20"/>
          <w:szCs w:val="20"/>
        </w:rPr>
      </w:pPr>
      <w:r w:rsidRPr="00F50866">
        <w:rPr>
          <w:rFonts w:ascii="Century Gothic" w:eastAsia="Calibri" w:hAnsi="Century Gothic" w:cstheme="minorHAnsi"/>
          <w:bCs/>
          <w:color w:val="363636"/>
          <w:sz w:val="20"/>
          <w:szCs w:val="20"/>
        </w:rPr>
        <w:br/>
      </w:r>
    </w:p>
    <w:p w14:paraId="2A0FD26A" w14:textId="56AC179D" w:rsidR="00F50866" w:rsidRPr="00F50866" w:rsidRDefault="00F50866" w:rsidP="00F50866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Century Gothic" w:eastAsia="Calibri" w:hAnsi="Century Gothic" w:cstheme="minorHAnsi"/>
          <w:sz w:val="20"/>
          <w:szCs w:val="20"/>
        </w:rPr>
      </w:pPr>
      <w:r w:rsidRPr="00F50866">
        <w:rPr>
          <w:rFonts w:ascii="Century Gothic" w:eastAsia="Calibri" w:hAnsi="Century Gothic" w:cstheme="minorHAnsi"/>
          <w:sz w:val="20"/>
          <w:szCs w:val="20"/>
        </w:rPr>
        <w:t>Has candidate supported CTE and Special Populations?</w:t>
      </w:r>
      <w:r>
        <w:rPr>
          <w:rFonts w:ascii="Century Gothic" w:eastAsia="Calibri" w:hAnsi="Century Gothic" w:cstheme="minorHAnsi"/>
          <w:sz w:val="20"/>
          <w:szCs w:val="20"/>
        </w:rPr>
        <w:t xml:space="preserve"> </w:t>
      </w:r>
      <w:r w:rsidRPr="00F50866">
        <w:rPr>
          <w:rFonts w:ascii="Century Gothic" w:eastAsia="Calibri" w:hAnsi="Century Gothic" w:cstheme="minorHAnsi"/>
          <w:b/>
          <w:bCs/>
          <w:sz w:val="20"/>
          <w:szCs w:val="20"/>
        </w:rPr>
        <w:t xml:space="preserve">(Possible Points – </w:t>
      </w:r>
      <w:r>
        <w:rPr>
          <w:rFonts w:ascii="Century Gothic" w:eastAsia="Calibri" w:hAnsi="Century Gothic" w:cstheme="minorHAnsi"/>
          <w:b/>
          <w:bCs/>
          <w:sz w:val="20"/>
          <w:szCs w:val="20"/>
        </w:rPr>
        <w:t>0</w:t>
      </w:r>
      <w:r w:rsidRPr="00F50866">
        <w:rPr>
          <w:rFonts w:ascii="Century Gothic" w:eastAsia="Calibri" w:hAnsi="Century Gothic" w:cstheme="minorHAnsi"/>
          <w:b/>
          <w:bCs/>
          <w:sz w:val="20"/>
          <w:szCs w:val="20"/>
        </w:rPr>
        <w:t>)</w:t>
      </w:r>
      <w:r w:rsidRPr="00F50866">
        <w:rPr>
          <w:rFonts w:ascii="Century Gothic" w:eastAsia="Calibri" w:hAnsi="Century Gothic" w:cstheme="minorHAnsi"/>
          <w:sz w:val="20"/>
          <w:szCs w:val="20"/>
        </w:rPr>
        <w:br/>
      </w:r>
      <w:r w:rsidRPr="00F50866">
        <w:rPr>
          <w:rFonts w:ascii="Century Gothic" w:eastAsia="Calibri" w:hAnsi="Century Gothic" w:cstheme="minorHAnsi"/>
          <w:sz w:val="20"/>
          <w:szCs w:val="20"/>
        </w:rPr>
        <w:br/>
      </w:r>
    </w:p>
    <w:p w14:paraId="3C07F5B7" w14:textId="68399732" w:rsidR="00F50866" w:rsidRPr="00F50866" w:rsidRDefault="00F50866" w:rsidP="00F50866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Century Gothic" w:eastAsia="Calibri" w:hAnsi="Century Gothic" w:cstheme="minorHAnsi"/>
          <w:sz w:val="20"/>
          <w:szCs w:val="20"/>
        </w:rPr>
      </w:pPr>
      <w:r w:rsidRPr="00F50866">
        <w:rPr>
          <w:rFonts w:ascii="Century Gothic" w:eastAsia="Calibri" w:hAnsi="Century Gothic" w:cstheme="minorHAnsi"/>
          <w:sz w:val="20"/>
          <w:szCs w:val="20"/>
        </w:rPr>
        <w:t xml:space="preserve">Has candidate shown examples of service to ACTEAZ through work on </w:t>
      </w:r>
      <w:r w:rsidR="005B5D7F">
        <w:rPr>
          <w:rFonts w:ascii="Century Gothic" w:eastAsia="Calibri" w:hAnsi="Century Gothic" w:cstheme="minorHAnsi"/>
          <w:sz w:val="20"/>
          <w:szCs w:val="20"/>
        </w:rPr>
        <w:t>A</w:t>
      </w:r>
      <w:r w:rsidRPr="00F50866">
        <w:rPr>
          <w:rFonts w:ascii="Century Gothic" w:eastAsia="Calibri" w:hAnsi="Century Gothic" w:cstheme="minorHAnsi"/>
          <w:sz w:val="20"/>
          <w:szCs w:val="20"/>
        </w:rPr>
        <w:t xml:space="preserve">ssociation projects? </w:t>
      </w:r>
      <w:bookmarkStart w:id="0" w:name="_Hlk23159619"/>
      <w:r w:rsidRPr="00F50866">
        <w:rPr>
          <w:rFonts w:ascii="Century Gothic" w:eastAsia="Calibri" w:hAnsi="Century Gothic" w:cstheme="minorHAnsi"/>
          <w:b/>
          <w:bCs/>
          <w:sz w:val="20"/>
          <w:szCs w:val="20"/>
        </w:rPr>
        <w:t>(Possible Points – 25)</w:t>
      </w:r>
      <w:r w:rsidRPr="00F50866">
        <w:rPr>
          <w:rFonts w:ascii="Century Gothic" w:eastAsia="Calibri" w:hAnsi="Century Gothic" w:cstheme="minorHAnsi"/>
          <w:sz w:val="20"/>
          <w:szCs w:val="20"/>
        </w:rPr>
        <w:br/>
      </w:r>
      <w:bookmarkEnd w:id="0"/>
    </w:p>
    <w:p w14:paraId="186A32B8" w14:textId="77777777" w:rsidR="00F50866" w:rsidRPr="00F50866" w:rsidRDefault="00F50866" w:rsidP="00F50866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Century Gothic" w:eastAsia="Calibri" w:hAnsi="Century Gothic" w:cstheme="minorHAnsi"/>
          <w:sz w:val="20"/>
          <w:szCs w:val="20"/>
        </w:rPr>
      </w:pPr>
      <w:r w:rsidRPr="00F50866">
        <w:rPr>
          <w:rFonts w:ascii="Century Gothic" w:eastAsia="Calibri" w:hAnsi="Century Gothic" w:cstheme="minorHAnsi"/>
          <w:sz w:val="20"/>
          <w:szCs w:val="20"/>
        </w:rPr>
        <w:t xml:space="preserve">Has candidate demonstrated distinguished contributions to Career and Technical Education through accomplishments in their program area? </w:t>
      </w:r>
      <w:r w:rsidRPr="00F50866">
        <w:rPr>
          <w:rFonts w:ascii="Century Gothic" w:eastAsia="Calibri" w:hAnsi="Century Gothic" w:cstheme="minorHAnsi"/>
          <w:b/>
          <w:bCs/>
          <w:sz w:val="20"/>
          <w:szCs w:val="20"/>
        </w:rPr>
        <w:t>(Possible Points – 25)</w:t>
      </w:r>
      <w:r w:rsidRPr="00F50866">
        <w:rPr>
          <w:rFonts w:ascii="Century Gothic" w:eastAsia="Calibri" w:hAnsi="Century Gothic" w:cstheme="minorHAnsi"/>
          <w:sz w:val="20"/>
          <w:szCs w:val="20"/>
        </w:rPr>
        <w:br/>
      </w:r>
    </w:p>
    <w:p w14:paraId="3D286A07" w14:textId="77777777" w:rsidR="00F50866" w:rsidRPr="00F50866" w:rsidRDefault="00F50866" w:rsidP="00F50866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Century Gothic" w:eastAsia="Calibri" w:hAnsi="Century Gothic" w:cstheme="minorHAnsi"/>
          <w:sz w:val="20"/>
          <w:szCs w:val="20"/>
        </w:rPr>
      </w:pPr>
      <w:r w:rsidRPr="00F50866">
        <w:rPr>
          <w:rFonts w:ascii="Century Gothic" w:eastAsia="Calibri" w:hAnsi="Century Gothic" w:cstheme="minorHAnsi"/>
          <w:sz w:val="20"/>
          <w:szCs w:val="20"/>
        </w:rPr>
        <w:t>Has candidate promoted ACTEAZ through their accomplishments in Career and Technical Education?</w:t>
      </w:r>
      <w:r w:rsidRPr="00F50866">
        <w:rPr>
          <w:rFonts w:ascii="Century Gothic" w:eastAsia="Calibri" w:hAnsi="Century Gothic" w:cstheme="minorHAnsi"/>
          <w:b/>
          <w:bCs/>
          <w:sz w:val="20"/>
          <w:szCs w:val="20"/>
        </w:rPr>
        <w:t xml:space="preserve"> (Possible Points – 25)</w:t>
      </w:r>
      <w:r w:rsidRPr="00F50866">
        <w:rPr>
          <w:rFonts w:ascii="Century Gothic" w:eastAsia="Calibri" w:hAnsi="Century Gothic" w:cstheme="minorHAnsi"/>
          <w:sz w:val="20"/>
          <w:szCs w:val="20"/>
        </w:rPr>
        <w:br/>
      </w:r>
    </w:p>
    <w:p w14:paraId="562FADA6" w14:textId="3371BFF6" w:rsidR="00F25023" w:rsidRPr="004C1CA4" w:rsidRDefault="00F50866" w:rsidP="004C1CA4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rPr>
          <w:rFonts w:ascii="Century Gothic" w:eastAsia="Calibri" w:hAnsi="Century Gothic" w:cstheme="minorHAnsi"/>
          <w:sz w:val="20"/>
          <w:szCs w:val="20"/>
        </w:rPr>
      </w:pPr>
      <w:r w:rsidRPr="00F50866">
        <w:rPr>
          <w:rFonts w:ascii="Century Gothic" w:eastAsia="Calibri" w:hAnsi="Century Gothic" w:cstheme="minorHAnsi"/>
          <w:sz w:val="20"/>
          <w:szCs w:val="20"/>
        </w:rPr>
        <w:t xml:space="preserve">Has candidate demonstrated consideration and inclusion of special populations through service, accomplishments and contributions?  </w:t>
      </w:r>
      <w:r w:rsidRPr="00F50866">
        <w:rPr>
          <w:rFonts w:ascii="Century Gothic" w:eastAsia="Calibri" w:hAnsi="Century Gothic" w:cstheme="minorHAnsi"/>
          <w:b/>
          <w:bCs/>
          <w:sz w:val="20"/>
          <w:szCs w:val="20"/>
        </w:rPr>
        <w:t>(Possible Points – 25)</w:t>
      </w:r>
    </w:p>
    <w:sectPr w:rsidR="00F25023" w:rsidRPr="004C1CA4" w:rsidSect="00F2502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C0B00"/>
    <w:multiLevelType w:val="hybridMultilevel"/>
    <w:tmpl w:val="4470D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C0481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80A0D"/>
    <w:multiLevelType w:val="hybridMultilevel"/>
    <w:tmpl w:val="86247AB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48401451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03CD1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05EF8"/>
    <w:multiLevelType w:val="hybridMultilevel"/>
    <w:tmpl w:val="305A6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538AA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E4F1B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24BDA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264462">
    <w:abstractNumId w:val="7"/>
  </w:num>
  <w:num w:numId="2" w16cid:durableId="1266579023">
    <w:abstractNumId w:val="6"/>
  </w:num>
  <w:num w:numId="3" w16cid:durableId="864291599">
    <w:abstractNumId w:val="3"/>
  </w:num>
  <w:num w:numId="4" w16cid:durableId="414012035">
    <w:abstractNumId w:val="1"/>
  </w:num>
  <w:num w:numId="5" w16cid:durableId="1102188495">
    <w:abstractNumId w:val="4"/>
  </w:num>
  <w:num w:numId="6" w16cid:durableId="2007172309">
    <w:abstractNumId w:val="2"/>
  </w:num>
  <w:num w:numId="7" w16cid:durableId="1268463892">
    <w:abstractNumId w:val="8"/>
  </w:num>
  <w:num w:numId="8" w16cid:durableId="886187792">
    <w:abstractNumId w:val="0"/>
  </w:num>
  <w:num w:numId="9" w16cid:durableId="20630913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23"/>
    <w:rsid w:val="001156B7"/>
    <w:rsid w:val="00145425"/>
    <w:rsid w:val="001B038B"/>
    <w:rsid w:val="002A35AF"/>
    <w:rsid w:val="0031748B"/>
    <w:rsid w:val="00443B45"/>
    <w:rsid w:val="0049500E"/>
    <w:rsid w:val="004A2B4D"/>
    <w:rsid w:val="004C1CA4"/>
    <w:rsid w:val="004E7EFF"/>
    <w:rsid w:val="005B5D7F"/>
    <w:rsid w:val="005D114E"/>
    <w:rsid w:val="006E3BF1"/>
    <w:rsid w:val="008A4EB2"/>
    <w:rsid w:val="00B234D9"/>
    <w:rsid w:val="00B73D83"/>
    <w:rsid w:val="00D06ED8"/>
    <w:rsid w:val="00E3639A"/>
    <w:rsid w:val="00EB57A3"/>
    <w:rsid w:val="00EE4A08"/>
    <w:rsid w:val="00F25023"/>
    <w:rsid w:val="00F5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7BEB4"/>
  <w15:chartTrackingRefBased/>
  <w15:docId w15:val="{59E80355-FC05-4EB3-8C23-F76B4F7F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0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5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teonline.org/wp-content/uploads/2019/01/HighQualityCTEFramework2018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York</dc:creator>
  <cp:keywords/>
  <dc:description/>
  <cp:lastModifiedBy>ACTEAZ Event Support</cp:lastModifiedBy>
  <cp:revision>7</cp:revision>
  <dcterms:created xsi:type="dcterms:W3CDTF">2019-10-28T19:52:00Z</dcterms:created>
  <dcterms:modified xsi:type="dcterms:W3CDTF">2024-10-25T21:36:00Z</dcterms:modified>
</cp:coreProperties>
</file>